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DB915" w14:textId="77777777" w:rsidR="00FF288C" w:rsidRPr="005E5A6C" w:rsidRDefault="00FF288C" w:rsidP="005C180E">
      <w:pPr>
        <w:jc w:val="center"/>
        <w:rPr>
          <w:rFonts w:asciiTheme="majorHAnsi" w:hAnsiTheme="majorHAnsi"/>
          <w:b/>
        </w:rPr>
      </w:pPr>
      <w:bookmarkStart w:id="0" w:name="_GoBack"/>
      <w:r w:rsidRPr="005E5A6C">
        <w:rPr>
          <w:rFonts w:asciiTheme="majorHAnsi" w:hAnsiTheme="majorHAnsi"/>
          <w:b/>
          <w:noProof/>
          <w:lang w:val="en-US"/>
        </w:rPr>
        <w:drawing>
          <wp:inline distT="0" distB="0" distL="0" distR="0" wp14:anchorId="6B7595DB" wp14:editId="1902F10A">
            <wp:extent cx="1127760" cy="751840"/>
            <wp:effectExtent l="0" t="0" r="0" b="10160"/>
            <wp:docPr id="1" name="Picture 2" descr="Paradisec_logo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disec_logosm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222B7" w14:textId="77777777" w:rsidR="00FF288C" w:rsidRPr="005E5A6C" w:rsidRDefault="00FF288C" w:rsidP="00FF288C">
      <w:pPr>
        <w:jc w:val="center"/>
        <w:rPr>
          <w:rFonts w:asciiTheme="majorHAnsi" w:hAnsiTheme="majorHAnsi"/>
          <w:b/>
          <w:sz w:val="32"/>
        </w:rPr>
      </w:pPr>
    </w:p>
    <w:p w14:paraId="25FA6FEB" w14:textId="77777777" w:rsidR="00FF288C" w:rsidRPr="005E5A6C" w:rsidRDefault="00FF288C" w:rsidP="00FF288C">
      <w:pPr>
        <w:jc w:val="center"/>
        <w:rPr>
          <w:rFonts w:asciiTheme="majorHAnsi" w:hAnsiTheme="majorHAnsi"/>
          <w:b/>
          <w:sz w:val="32"/>
        </w:rPr>
      </w:pPr>
      <w:r w:rsidRPr="005E5A6C">
        <w:rPr>
          <w:rFonts w:asciiTheme="majorHAnsi" w:hAnsiTheme="majorHAnsi"/>
          <w:b/>
          <w:sz w:val="32"/>
        </w:rPr>
        <w:t>PDSC Unit Meeting</w:t>
      </w:r>
    </w:p>
    <w:p w14:paraId="13A44F02" w14:textId="77777777" w:rsidR="00FF288C" w:rsidRPr="005E5A6C" w:rsidRDefault="00FF288C" w:rsidP="00FF288C">
      <w:pPr>
        <w:jc w:val="center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Room 238, Transient Building F12, University of Sydney</w:t>
      </w:r>
    </w:p>
    <w:p w14:paraId="2177C1E4" w14:textId="4C3651B6" w:rsidR="00FF288C" w:rsidRPr="005E5A6C" w:rsidRDefault="00981B55" w:rsidP="00FF288C">
      <w:pPr>
        <w:jc w:val="center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Tuesday 17 April 2012</w:t>
      </w:r>
    </w:p>
    <w:p w14:paraId="0A560A38" w14:textId="4B3C16E9" w:rsidR="00FF288C" w:rsidRPr="005E5A6C" w:rsidRDefault="00981B55" w:rsidP="00FF288C">
      <w:pPr>
        <w:jc w:val="center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3</w:t>
      </w:r>
      <w:r w:rsidR="00645775" w:rsidRPr="005E5A6C">
        <w:rPr>
          <w:rFonts w:asciiTheme="majorHAnsi" w:hAnsiTheme="majorHAnsi"/>
          <w:b/>
        </w:rPr>
        <w:t>pm</w:t>
      </w:r>
    </w:p>
    <w:p w14:paraId="2BCDC35C" w14:textId="77777777" w:rsidR="00FF288C" w:rsidRPr="005E5A6C" w:rsidRDefault="00FF288C" w:rsidP="004D1495">
      <w:pPr>
        <w:rPr>
          <w:rFonts w:asciiTheme="majorHAnsi" w:hAnsiTheme="majorHAnsi"/>
          <w:b/>
        </w:rPr>
      </w:pPr>
    </w:p>
    <w:p w14:paraId="306A45CF" w14:textId="7E3CCA5F" w:rsidR="00FF288C" w:rsidRPr="005E5A6C" w:rsidRDefault="000476FB" w:rsidP="00FF288C">
      <w:pPr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 xml:space="preserve">Present: </w:t>
      </w:r>
      <w:r w:rsidRPr="005E5A6C">
        <w:rPr>
          <w:rFonts w:asciiTheme="majorHAnsi" w:hAnsiTheme="majorHAnsi"/>
        </w:rPr>
        <w:t xml:space="preserve">Linda </w:t>
      </w:r>
      <w:proofErr w:type="spellStart"/>
      <w:r w:rsidRPr="005E5A6C">
        <w:rPr>
          <w:rFonts w:asciiTheme="majorHAnsi" w:hAnsiTheme="majorHAnsi"/>
        </w:rPr>
        <w:t>Barwick</w:t>
      </w:r>
      <w:proofErr w:type="spellEnd"/>
      <w:r w:rsidRPr="005E5A6C">
        <w:rPr>
          <w:rFonts w:asciiTheme="majorHAnsi" w:hAnsiTheme="majorHAnsi"/>
        </w:rPr>
        <w:t xml:space="preserve"> (LB), Nick Fowler-Gilmore (NFG), Amanda Harris (AH) and Julia Miller (JM – via Skype)</w:t>
      </w:r>
    </w:p>
    <w:p w14:paraId="2F983BD9" w14:textId="2C88E2CC" w:rsidR="000476FB" w:rsidRPr="005E5A6C" w:rsidRDefault="000476FB" w:rsidP="00FF288C">
      <w:pPr>
        <w:rPr>
          <w:rFonts w:asciiTheme="majorHAnsi" w:hAnsiTheme="majorHAnsi"/>
        </w:rPr>
      </w:pPr>
      <w:r w:rsidRPr="005E5A6C">
        <w:rPr>
          <w:rFonts w:asciiTheme="majorHAnsi" w:hAnsiTheme="majorHAnsi"/>
          <w:b/>
        </w:rPr>
        <w:t xml:space="preserve">Apologies: </w:t>
      </w:r>
      <w:r w:rsidR="00B53919" w:rsidRPr="005E5A6C">
        <w:rPr>
          <w:rFonts w:asciiTheme="majorHAnsi" w:hAnsiTheme="majorHAnsi"/>
        </w:rPr>
        <w:t xml:space="preserve">Nick </w:t>
      </w:r>
      <w:proofErr w:type="spellStart"/>
      <w:r w:rsidR="00B53919" w:rsidRPr="005E5A6C">
        <w:rPr>
          <w:rFonts w:asciiTheme="majorHAnsi" w:hAnsiTheme="majorHAnsi"/>
        </w:rPr>
        <w:t>Thieberger</w:t>
      </w:r>
      <w:proofErr w:type="spellEnd"/>
      <w:r w:rsidR="00B53919" w:rsidRPr="005E5A6C">
        <w:rPr>
          <w:rFonts w:asciiTheme="majorHAnsi" w:hAnsiTheme="majorHAnsi"/>
        </w:rPr>
        <w:t xml:space="preserve"> (NT), </w:t>
      </w:r>
      <w:proofErr w:type="spellStart"/>
      <w:r w:rsidR="00B53919" w:rsidRPr="005E5A6C">
        <w:rPr>
          <w:rFonts w:asciiTheme="majorHAnsi" w:hAnsiTheme="majorHAnsi"/>
        </w:rPr>
        <w:t>Georgie</w:t>
      </w:r>
      <w:proofErr w:type="spellEnd"/>
      <w:r w:rsidR="00B53919" w:rsidRPr="005E5A6C">
        <w:rPr>
          <w:rFonts w:asciiTheme="majorHAnsi" w:hAnsiTheme="majorHAnsi"/>
        </w:rPr>
        <w:t xml:space="preserve"> Burke (GB)</w:t>
      </w:r>
    </w:p>
    <w:p w14:paraId="32A3D1E2" w14:textId="77777777" w:rsidR="000476FB" w:rsidRPr="005E5A6C" w:rsidRDefault="000476FB" w:rsidP="00FF288C">
      <w:pPr>
        <w:rPr>
          <w:rFonts w:asciiTheme="majorHAnsi" w:hAnsiTheme="majorHAnsi"/>
        </w:rPr>
      </w:pPr>
    </w:p>
    <w:p w14:paraId="7804E698" w14:textId="77777777" w:rsidR="00FF288C" w:rsidRPr="005E5A6C" w:rsidRDefault="00F6734E" w:rsidP="00F6734E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Business arising from previous meeting</w:t>
      </w:r>
    </w:p>
    <w:p w14:paraId="55B03E21" w14:textId="3A37D630" w:rsidR="000476FB" w:rsidRPr="005E5A6C" w:rsidRDefault="000476FB" w:rsidP="000476FB">
      <w:pPr>
        <w:pStyle w:val="ListParagraph"/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</w:rPr>
        <w:t xml:space="preserve">4.6 PDSC will digitise a selection of Tania </w:t>
      </w:r>
      <w:proofErr w:type="spellStart"/>
      <w:r w:rsidRPr="005E5A6C">
        <w:rPr>
          <w:rFonts w:asciiTheme="majorHAnsi" w:hAnsiTheme="majorHAnsi"/>
        </w:rPr>
        <w:t>Laycock’s</w:t>
      </w:r>
      <w:proofErr w:type="spellEnd"/>
      <w:r w:rsidRPr="005E5A6C">
        <w:rPr>
          <w:rFonts w:asciiTheme="majorHAnsi" w:hAnsiTheme="majorHAnsi"/>
        </w:rPr>
        <w:t xml:space="preserve"> personal tapes.  </w:t>
      </w:r>
      <w:r w:rsidRPr="005E5A6C">
        <w:rPr>
          <w:rFonts w:asciiTheme="majorHAnsi" w:hAnsiTheme="majorHAnsi"/>
          <w:b/>
        </w:rPr>
        <w:t xml:space="preserve">ACTION: </w:t>
      </w:r>
      <w:r w:rsidRPr="005E5A6C">
        <w:rPr>
          <w:rFonts w:asciiTheme="majorHAnsi" w:hAnsiTheme="majorHAnsi"/>
        </w:rPr>
        <w:t xml:space="preserve">JM will </w:t>
      </w:r>
      <w:r w:rsidR="00B60B23" w:rsidRPr="005E5A6C">
        <w:rPr>
          <w:rFonts w:asciiTheme="majorHAnsi" w:hAnsiTheme="majorHAnsi"/>
        </w:rPr>
        <w:t xml:space="preserve">call </w:t>
      </w:r>
      <w:r w:rsidRPr="005E5A6C">
        <w:rPr>
          <w:rFonts w:asciiTheme="majorHAnsi" w:hAnsiTheme="majorHAnsi"/>
        </w:rPr>
        <w:t>Tania and ask her to prioritise the most important tapes for digitisation.</w:t>
      </w:r>
    </w:p>
    <w:p w14:paraId="0B20C516" w14:textId="68452D00" w:rsidR="00B60B23" w:rsidRPr="005E5A6C" w:rsidRDefault="00B60B23" w:rsidP="000476FB">
      <w:pPr>
        <w:pStyle w:val="ListParagraph"/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</w:rPr>
        <w:t>8.2 the CR1 tapes which were sent to Canberra are currently in JM’s office and awaiting a reply from Kevin Bradley about whether they can be housed by the National Library.</w:t>
      </w:r>
    </w:p>
    <w:p w14:paraId="797D4625" w14:textId="4AD3292B" w:rsidR="005348BB" w:rsidRPr="005E5A6C" w:rsidRDefault="005348BB" w:rsidP="000476FB">
      <w:pPr>
        <w:pStyle w:val="ListParagraph"/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</w:rPr>
        <w:t xml:space="preserve">7.1 JM is still working on SAW1 and </w:t>
      </w:r>
      <w:proofErr w:type="gramStart"/>
      <w:r w:rsidRPr="005E5A6C">
        <w:rPr>
          <w:rFonts w:asciiTheme="majorHAnsi" w:hAnsiTheme="majorHAnsi"/>
        </w:rPr>
        <w:t>SAW2 which</w:t>
      </w:r>
      <w:proofErr w:type="gramEnd"/>
      <w:r w:rsidRPr="005E5A6C">
        <w:rPr>
          <w:rFonts w:asciiTheme="majorHAnsi" w:hAnsiTheme="majorHAnsi"/>
        </w:rPr>
        <w:t xml:space="preserve"> will eventually end up in the ANU Archives.</w:t>
      </w:r>
    </w:p>
    <w:p w14:paraId="55F8F4C6" w14:textId="5B3A3521" w:rsidR="005348BB" w:rsidRPr="005E5A6C" w:rsidRDefault="005348BB" w:rsidP="000476FB">
      <w:pPr>
        <w:pStyle w:val="ListParagraph"/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</w:rPr>
        <w:t xml:space="preserve">3.3 LB has emailed </w:t>
      </w:r>
      <w:proofErr w:type="spellStart"/>
      <w:r w:rsidRPr="005E5A6C">
        <w:rPr>
          <w:rFonts w:asciiTheme="majorHAnsi" w:hAnsiTheme="majorHAnsi"/>
        </w:rPr>
        <w:t>Wayan</w:t>
      </w:r>
      <w:proofErr w:type="spellEnd"/>
      <w:r w:rsidRPr="005E5A6C">
        <w:rPr>
          <w:rFonts w:asciiTheme="majorHAnsi" w:hAnsiTheme="majorHAnsi"/>
        </w:rPr>
        <w:t xml:space="preserve"> about unspent LIEF funding, but she will send him another message as she hasn’t heard back.</w:t>
      </w:r>
    </w:p>
    <w:p w14:paraId="0AA0F095" w14:textId="19283531" w:rsidR="005348BB" w:rsidRPr="005E5A6C" w:rsidRDefault="005348BB" w:rsidP="000476FB">
      <w:pPr>
        <w:pStyle w:val="ListParagraph"/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</w:rPr>
        <w:t xml:space="preserve">8.1 The discussion of </w:t>
      </w:r>
      <w:proofErr w:type="spellStart"/>
      <w:r w:rsidRPr="005E5A6C">
        <w:rPr>
          <w:rFonts w:asciiTheme="majorHAnsi" w:hAnsiTheme="majorHAnsi"/>
        </w:rPr>
        <w:t>MoUs</w:t>
      </w:r>
      <w:proofErr w:type="spellEnd"/>
      <w:r w:rsidRPr="005E5A6C">
        <w:rPr>
          <w:rFonts w:asciiTheme="majorHAnsi" w:hAnsiTheme="majorHAnsi"/>
        </w:rPr>
        <w:t xml:space="preserve"> with universities and organisations dealing with </w:t>
      </w:r>
      <w:proofErr w:type="gramStart"/>
      <w:r w:rsidRPr="005E5A6C">
        <w:rPr>
          <w:rFonts w:asciiTheme="majorHAnsi" w:hAnsiTheme="majorHAnsi"/>
        </w:rPr>
        <w:t>PARADISEC  at</w:t>
      </w:r>
      <w:proofErr w:type="gramEnd"/>
      <w:r w:rsidRPr="005E5A6C">
        <w:rPr>
          <w:rFonts w:asciiTheme="majorHAnsi" w:hAnsiTheme="majorHAnsi"/>
        </w:rPr>
        <w:t xml:space="preserve"> the three Universities is in process</w:t>
      </w:r>
    </w:p>
    <w:p w14:paraId="73788013" w14:textId="2A6C58B4" w:rsidR="00F9018D" w:rsidRPr="005E5A6C" w:rsidRDefault="00F9018D" w:rsidP="000476FB">
      <w:pPr>
        <w:pStyle w:val="ListParagraph"/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</w:rPr>
        <w:t xml:space="preserve">3.7 LB suggested that </w:t>
      </w:r>
      <w:r w:rsidRPr="005E5A6C">
        <w:rPr>
          <w:rFonts w:asciiTheme="majorHAnsi" w:hAnsiTheme="majorHAnsi"/>
          <w:b/>
        </w:rPr>
        <w:t xml:space="preserve">ACTION: </w:t>
      </w:r>
      <w:r w:rsidRPr="005E5A6C">
        <w:rPr>
          <w:rFonts w:asciiTheme="majorHAnsi" w:hAnsiTheme="majorHAnsi"/>
        </w:rPr>
        <w:t xml:space="preserve">NT might point to some examples </w:t>
      </w:r>
      <w:r w:rsidRPr="005E5A6C">
        <w:rPr>
          <w:rFonts w:asciiTheme="majorHAnsi" w:hAnsiTheme="majorHAnsi"/>
          <w:lang w:val="en-AU"/>
        </w:rPr>
        <w:t>for the rest of the team of what kinds of things might be suitable for iTunes U</w:t>
      </w:r>
    </w:p>
    <w:p w14:paraId="6F0F5199" w14:textId="77777777" w:rsidR="00F6734E" w:rsidRPr="005E5A6C" w:rsidRDefault="00F6734E" w:rsidP="00F6734E">
      <w:pPr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PDSC Sydney report</w:t>
      </w:r>
    </w:p>
    <w:p w14:paraId="39BA4881" w14:textId="24051EEF" w:rsidR="00F6734E" w:rsidRPr="005E5A6C" w:rsidRDefault="00F6734E" w:rsidP="00F6734E">
      <w:pPr>
        <w:numPr>
          <w:ilvl w:val="1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LB</w:t>
      </w:r>
      <w:r w:rsidR="008A50F4" w:rsidRPr="005E5A6C">
        <w:rPr>
          <w:rFonts w:asciiTheme="majorHAnsi" w:hAnsiTheme="majorHAnsi"/>
          <w:b/>
          <w:color w:val="000000"/>
          <w:lang w:val="en-AU"/>
        </w:rPr>
        <w:t xml:space="preserve"> (see the full attached Director’s report)</w:t>
      </w:r>
    </w:p>
    <w:p w14:paraId="7D285781" w14:textId="60D67DE7" w:rsidR="00F80B52" w:rsidRPr="005E5A6C" w:rsidRDefault="00F80B52" w:rsidP="00F80B52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 xml:space="preserve">ExSite9 in an interface between researchers’ laptops and the archive-end catalogue, the tool produces xml to populate the catalogue. The EIF grant funding ExSite9 is held up until the end of May. LB asked </w:t>
      </w:r>
      <w:r w:rsidRPr="005E5A6C">
        <w:rPr>
          <w:rFonts w:asciiTheme="majorHAnsi" w:hAnsiTheme="majorHAnsi"/>
          <w:b/>
        </w:rPr>
        <w:t xml:space="preserve">ACTION: </w:t>
      </w:r>
      <w:r w:rsidRPr="005E5A6C">
        <w:rPr>
          <w:rFonts w:asciiTheme="majorHAnsi" w:hAnsiTheme="majorHAnsi"/>
          <w:color w:val="000000"/>
          <w:lang w:val="en-AU"/>
        </w:rPr>
        <w:t>all staff to identify collections that are coming into PARADISEC that might be test cases for ExSite9, both collections already recorded and those about to be recorded would be useful.</w:t>
      </w:r>
    </w:p>
    <w:p w14:paraId="1C15A95E" w14:textId="78E33A09" w:rsidR="00F80B52" w:rsidRPr="005E5A6C" w:rsidRDefault="002B27D6" w:rsidP="00F80B52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 xml:space="preserve">LB has noticed that </w:t>
      </w:r>
      <w:proofErr w:type="spellStart"/>
      <w:r w:rsidRPr="005E5A6C">
        <w:rPr>
          <w:rFonts w:asciiTheme="majorHAnsi" w:hAnsiTheme="majorHAnsi"/>
          <w:color w:val="000000"/>
          <w:lang w:val="en-AU"/>
        </w:rPr>
        <w:t>Azoulay</w:t>
      </w:r>
      <w:proofErr w:type="spellEnd"/>
      <w:r w:rsidRPr="005E5A6C">
        <w:rPr>
          <w:rFonts w:asciiTheme="majorHAnsi" w:hAnsiTheme="majorHAnsi"/>
          <w:color w:val="000000"/>
          <w:lang w:val="en-AU"/>
        </w:rPr>
        <w:t xml:space="preserve"> has sometimes been slow and she asked all staff to alert everyone on the team if they notice it malfunctioning so that the problem can be addressed.</w:t>
      </w:r>
    </w:p>
    <w:p w14:paraId="56DE20C0" w14:textId="77777777" w:rsidR="008A50F4" w:rsidRPr="005E5A6C" w:rsidRDefault="008A50F4" w:rsidP="00F80B52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</w:p>
    <w:p w14:paraId="3A7C4253" w14:textId="26004C1E" w:rsidR="00F6734E" w:rsidRPr="005E5A6C" w:rsidRDefault="00F6734E" w:rsidP="00B2485E">
      <w:pPr>
        <w:numPr>
          <w:ilvl w:val="1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GB/AH</w:t>
      </w:r>
      <w:r w:rsidR="008A50F4" w:rsidRPr="005E5A6C">
        <w:rPr>
          <w:rFonts w:asciiTheme="majorHAnsi" w:hAnsiTheme="majorHAnsi"/>
          <w:b/>
          <w:color w:val="000000"/>
          <w:lang w:val="en-AU"/>
        </w:rPr>
        <w:t xml:space="preserve"> (see the full attached admin report)</w:t>
      </w:r>
    </w:p>
    <w:p w14:paraId="23CDB75E" w14:textId="4595EB91" w:rsidR="008A50F4" w:rsidRPr="005E5A6C" w:rsidRDefault="008A50F4" w:rsidP="008A50F4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lastRenderedPageBreak/>
        <w:t>AH has been updating both the Sydney PDSC website and the paradisec.org.au website and asks that all staff alert her to any out of date pages that they notice.</w:t>
      </w:r>
    </w:p>
    <w:p w14:paraId="7380807A" w14:textId="77777777" w:rsidR="008A50F4" w:rsidRPr="005E5A6C" w:rsidRDefault="008A50F4" w:rsidP="008A50F4">
      <w:pPr>
        <w:spacing w:line="360" w:lineRule="auto"/>
        <w:ind w:left="792"/>
        <w:rPr>
          <w:rFonts w:asciiTheme="majorHAnsi" w:hAnsiTheme="majorHAnsi"/>
          <w:b/>
          <w:color w:val="000000"/>
          <w:lang w:val="en-AU"/>
        </w:rPr>
      </w:pPr>
    </w:p>
    <w:p w14:paraId="4C092C3D" w14:textId="55E39236" w:rsidR="00F6734E" w:rsidRPr="005E5A6C" w:rsidRDefault="00F6734E" w:rsidP="00F6734E">
      <w:pPr>
        <w:numPr>
          <w:ilvl w:val="1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NFG</w:t>
      </w:r>
      <w:r w:rsidR="008A50F4" w:rsidRPr="005E5A6C">
        <w:rPr>
          <w:rFonts w:asciiTheme="majorHAnsi" w:hAnsiTheme="majorHAnsi"/>
          <w:b/>
          <w:color w:val="000000"/>
          <w:lang w:val="en-AU"/>
        </w:rPr>
        <w:t xml:space="preserve"> (see the full attached audio report)</w:t>
      </w:r>
    </w:p>
    <w:p w14:paraId="58231B85" w14:textId="5D79A003" w:rsidR="008A50F4" w:rsidRPr="005E5A6C" w:rsidRDefault="008A50F4" w:rsidP="008A50F4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 xml:space="preserve">NFG has been working on the State Library of NSW and Calvin </w:t>
      </w:r>
      <w:proofErr w:type="spellStart"/>
      <w:r w:rsidRPr="005E5A6C">
        <w:rPr>
          <w:rFonts w:asciiTheme="majorHAnsi" w:hAnsiTheme="majorHAnsi"/>
          <w:color w:val="000000"/>
          <w:lang w:val="en-AU"/>
        </w:rPr>
        <w:t>Roesler</w:t>
      </w:r>
      <w:proofErr w:type="spellEnd"/>
      <w:r w:rsidRPr="005E5A6C">
        <w:rPr>
          <w:rFonts w:asciiTheme="majorHAnsi" w:hAnsiTheme="majorHAnsi"/>
          <w:color w:val="000000"/>
          <w:lang w:val="en-AU"/>
        </w:rPr>
        <w:t xml:space="preserve"> tapes. He has also been gradually addressing the files on </w:t>
      </w:r>
      <w:proofErr w:type="spellStart"/>
      <w:r w:rsidRPr="005E5A6C">
        <w:rPr>
          <w:rFonts w:asciiTheme="majorHAnsi" w:hAnsiTheme="majorHAnsi"/>
          <w:color w:val="000000"/>
          <w:lang w:val="en-AU"/>
        </w:rPr>
        <w:t>Azoulay</w:t>
      </w:r>
      <w:proofErr w:type="spellEnd"/>
      <w:r w:rsidRPr="005E5A6C">
        <w:rPr>
          <w:rFonts w:asciiTheme="majorHAnsi" w:hAnsiTheme="majorHAnsi"/>
          <w:color w:val="000000"/>
          <w:lang w:val="en-AU"/>
        </w:rPr>
        <w:t xml:space="preserve"> that have been stuck in the archiving process due to errors – 60% of these have been fixed</w:t>
      </w:r>
    </w:p>
    <w:p w14:paraId="273954DE" w14:textId="0A60B7E0" w:rsidR="008A50F4" w:rsidRPr="005E5A6C" w:rsidRDefault="008A50F4" w:rsidP="008A50F4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>The new Dobbin equipment is due to arrive any day and will take up a lot of NFG’s time once it’s here.</w:t>
      </w:r>
    </w:p>
    <w:p w14:paraId="6B71DE0E" w14:textId="77777777" w:rsidR="008A50F4" w:rsidRPr="005E5A6C" w:rsidRDefault="008A50F4" w:rsidP="008A50F4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</w:p>
    <w:p w14:paraId="039E55F8" w14:textId="77777777" w:rsidR="00F6734E" w:rsidRPr="005E5A6C" w:rsidRDefault="00F6734E" w:rsidP="00F6734E">
      <w:pPr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PDSC ANU report (JM)</w:t>
      </w:r>
    </w:p>
    <w:p w14:paraId="6DFF6CCC" w14:textId="5D880BED" w:rsidR="008A50F4" w:rsidRPr="005E5A6C" w:rsidRDefault="008A50F4" w:rsidP="008A50F4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 xml:space="preserve">Nick Evans has found money to hire an RA – Yoko </w:t>
      </w:r>
      <w:proofErr w:type="spellStart"/>
      <w:r w:rsidRPr="005E5A6C">
        <w:rPr>
          <w:rFonts w:asciiTheme="majorHAnsi" w:hAnsiTheme="majorHAnsi"/>
          <w:color w:val="000000"/>
          <w:lang w:val="en-AU"/>
        </w:rPr>
        <w:t>Otaki</w:t>
      </w:r>
      <w:proofErr w:type="spellEnd"/>
      <w:r w:rsidRPr="005E5A6C">
        <w:rPr>
          <w:rFonts w:asciiTheme="majorHAnsi" w:hAnsiTheme="majorHAnsi"/>
          <w:color w:val="000000"/>
          <w:lang w:val="en-AU"/>
        </w:rPr>
        <w:t xml:space="preserve"> – to help with digitising the </w:t>
      </w:r>
      <w:proofErr w:type="spellStart"/>
      <w:r w:rsidRPr="005E5A6C">
        <w:rPr>
          <w:rFonts w:asciiTheme="majorHAnsi" w:hAnsiTheme="majorHAnsi"/>
          <w:color w:val="000000"/>
          <w:lang w:val="en-AU"/>
        </w:rPr>
        <w:t>Wurm</w:t>
      </w:r>
      <w:proofErr w:type="spellEnd"/>
      <w:r w:rsidRPr="005E5A6C">
        <w:rPr>
          <w:rFonts w:asciiTheme="majorHAnsi" w:hAnsiTheme="majorHAnsi"/>
          <w:color w:val="000000"/>
          <w:lang w:val="en-AU"/>
        </w:rPr>
        <w:t xml:space="preserve"> collection. Terry Hayes, a PNG anthropologist, is also going to come and spend some time going through the collection and improving the metadata for PNG collections.</w:t>
      </w:r>
      <w:r w:rsidR="00B75E5F" w:rsidRPr="005E5A6C">
        <w:rPr>
          <w:rFonts w:asciiTheme="majorHAnsi" w:hAnsiTheme="majorHAnsi"/>
          <w:color w:val="000000"/>
          <w:lang w:val="en-AU"/>
        </w:rPr>
        <w:t xml:space="preserve">  LB suggested that he look at the CLV1 </w:t>
      </w:r>
      <w:proofErr w:type="gramStart"/>
      <w:r w:rsidR="00B75E5F" w:rsidRPr="005E5A6C">
        <w:rPr>
          <w:rFonts w:asciiTheme="majorHAnsi" w:hAnsiTheme="majorHAnsi"/>
          <w:color w:val="000000"/>
          <w:lang w:val="en-AU"/>
        </w:rPr>
        <w:t>collection which</w:t>
      </w:r>
      <w:proofErr w:type="gramEnd"/>
      <w:r w:rsidR="00B75E5F" w:rsidRPr="005E5A6C">
        <w:rPr>
          <w:rFonts w:asciiTheme="majorHAnsi" w:hAnsiTheme="majorHAnsi"/>
          <w:color w:val="000000"/>
          <w:lang w:val="en-AU"/>
        </w:rPr>
        <w:t xml:space="preserve"> also includes some recordings by Ken </w:t>
      </w:r>
      <w:proofErr w:type="spellStart"/>
      <w:r w:rsidR="00B75E5F" w:rsidRPr="005E5A6C">
        <w:rPr>
          <w:rFonts w:asciiTheme="majorHAnsi" w:hAnsiTheme="majorHAnsi"/>
          <w:color w:val="000000"/>
          <w:lang w:val="en-AU"/>
        </w:rPr>
        <w:t>McElhanon</w:t>
      </w:r>
      <w:proofErr w:type="spellEnd"/>
      <w:r w:rsidR="00B75E5F" w:rsidRPr="005E5A6C">
        <w:rPr>
          <w:rFonts w:asciiTheme="majorHAnsi" w:hAnsiTheme="majorHAnsi"/>
          <w:color w:val="000000"/>
          <w:lang w:val="en-AU"/>
        </w:rPr>
        <w:t xml:space="preserve"> – it would be useful if the geographical data could be updated. AH suggested that there is work to be done matching the </w:t>
      </w:r>
      <w:proofErr w:type="spellStart"/>
      <w:r w:rsidR="00B75E5F" w:rsidRPr="005E5A6C">
        <w:rPr>
          <w:rFonts w:asciiTheme="majorHAnsi" w:hAnsiTheme="majorHAnsi"/>
          <w:color w:val="000000"/>
          <w:lang w:val="en-AU"/>
        </w:rPr>
        <w:t>fieldnotes</w:t>
      </w:r>
      <w:proofErr w:type="spellEnd"/>
      <w:r w:rsidR="00B75E5F" w:rsidRPr="005E5A6C">
        <w:rPr>
          <w:rFonts w:asciiTheme="majorHAnsi" w:hAnsiTheme="majorHAnsi"/>
          <w:color w:val="000000"/>
          <w:lang w:val="en-AU"/>
        </w:rPr>
        <w:t xml:space="preserve"> and recordings in the AC1 and AC2 as well as the CR1 collections.</w:t>
      </w:r>
    </w:p>
    <w:p w14:paraId="473E6F72" w14:textId="77777777" w:rsidR="00B75E5F" w:rsidRPr="005E5A6C" w:rsidRDefault="00B75E5F" w:rsidP="008A50F4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</w:p>
    <w:p w14:paraId="6C54AF48" w14:textId="77777777" w:rsidR="00F6734E" w:rsidRPr="005E5A6C" w:rsidRDefault="00F6734E" w:rsidP="00F6734E">
      <w:pPr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LIEF update</w:t>
      </w:r>
    </w:p>
    <w:p w14:paraId="414634EB" w14:textId="16284194" w:rsidR="00B75E5F" w:rsidRPr="005E5A6C" w:rsidRDefault="00B75E5F" w:rsidP="00B75E5F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>See the attached Director’s report for an update on progress on the LIEF grant.</w:t>
      </w:r>
    </w:p>
    <w:p w14:paraId="1422CD3C" w14:textId="77777777" w:rsidR="00B75E5F" w:rsidRPr="005E5A6C" w:rsidRDefault="00B75E5F" w:rsidP="00B75E5F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</w:p>
    <w:p w14:paraId="07D55319" w14:textId="5A6F2E3E" w:rsidR="00F6734E" w:rsidRPr="005E5A6C" w:rsidRDefault="00F6734E" w:rsidP="00F6734E">
      <w:pPr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Collections report</w:t>
      </w:r>
    </w:p>
    <w:p w14:paraId="216888E2" w14:textId="47642E07" w:rsidR="00B75E5F" w:rsidRPr="005E5A6C" w:rsidRDefault="00B75E5F" w:rsidP="00B75E5F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>CR1 has been completed</w:t>
      </w:r>
    </w:p>
    <w:p w14:paraId="42580FD5" w14:textId="06299594" w:rsidR="00B75E5F" w:rsidRPr="005E5A6C" w:rsidRDefault="00B75E5F" w:rsidP="00B75E5F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>In the past month, files from the following collections have also been archived:</w:t>
      </w:r>
    </w:p>
    <w:p w14:paraId="1952523C" w14:textId="5C1438F8" w:rsidR="00B75E5F" w:rsidRPr="005E5A6C" w:rsidRDefault="00B75E5F" w:rsidP="00B75E5F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 xml:space="preserve">SUY1 – videos and </w:t>
      </w:r>
      <w:proofErr w:type="spellStart"/>
      <w:r w:rsidRPr="005E5A6C">
        <w:rPr>
          <w:rFonts w:asciiTheme="majorHAnsi" w:hAnsiTheme="majorHAnsi"/>
          <w:color w:val="000000"/>
          <w:lang w:val="en-AU"/>
        </w:rPr>
        <w:t>pdfs</w:t>
      </w:r>
      <w:proofErr w:type="spellEnd"/>
      <w:r w:rsidRPr="005E5A6C">
        <w:rPr>
          <w:rFonts w:asciiTheme="majorHAnsi" w:hAnsiTheme="majorHAnsi"/>
          <w:color w:val="000000"/>
          <w:lang w:val="en-AU"/>
        </w:rPr>
        <w:t xml:space="preserve"> from Nepal</w:t>
      </w:r>
    </w:p>
    <w:p w14:paraId="0B12675E" w14:textId="3EA71572" w:rsidR="00B75E5F" w:rsidRPr="005E5A6C" w:rsidRDefault="00B75E5F" w:rsidP="00B75E5F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 xml:space="preserve">ABL01 – jpegs to match the existing </w:t>
      </w:r>
      <w:proofErr w:type="spellStart"/>
      <w:r w:rsidRPr="005E5A6C">
        <w:rPr>
          <w:rFonts w:asciiTheme="majorHAnsi" w:hAnsiTheme="majorHAnsi"/>
          <w:color w:val="000000"/>
          <w:lang w:val="en-AU"/>
        </w:rPr>
        <w:t>tifs</w:t>
      </w:r>
      <w:proofErr w:type="spellEnd"/>
    </w:p>
    <w:p w14:paraId="527070E0" w14:textId="085FDCEE" w:rsidR="00B75E5F" w:rsidRPr="005E5A6C" w:rsidRDefault="00EE1BFB" w:rsidP="00B75E5F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>DH1, GW1, JN2 – accompanying mp3 files</w:t>
      </w:r>
    </w:p>
    <w:p w14:paraId="029694BA" w14:textId="28FDAE4E" w:rsidR="00EE1BFB" w:rsidRPr="005E5A6C" w:rsidRDefault="00EE1BFB" w:rsidP="00B75E5F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>LG1 notebooks</w:t>
      </w:r>
    </w:p>
    <w:p w14:paraId="60AB5C38" w14:textId="42176685" w:rsidR="00EE1BFB" w:rsidRPr="005E5A6C" w:rsidRDefault="00EE1BFB" w:rsidP="00B75E5F">
      <w:pPr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  <w:color w:val="000000"/>
          <w:lang w:val="en-AU"/>
        </w:rPr>
        <w:t xml:space="preserve">MG1 </w:t>
      </w:r>
      <w:proofErr w:type="spellStart"/>
      <w:r w:rsidRPr="005E5A6C">
        <w:rPr>
          <w:rFonts w:asciiTheme="majorHAnsi" w:hAnsiTheme="majorHAnsi"/>
          <w:color w:val="000000"/>
          <w:lang w:val="en-AU"/>
        </w:rPr>
        <w:t>tifs</w:t>
      </w:r>
      <w:proofErr w:type="spellEnd"/>
      <w:r w:rsidRPr="005E5A6C">
        <w:rPr>
          <w:rFonts w:asciiTheme="majorHAnsi" w:hAnsiTheme="majorHAnsi"/>
          <w:color w:val="000000"/>
          <w:lang w:val="en-AU"/>
        </w:rPr>
        <w:t xml:space="preserve"> (these are images of tape covers), accompanying jpegs still to do (</w:t>
      </w:r>
      <w:r w:rsidRPr="005E5A6C">
        <w:rPr>
          <w:rFonts w:asciiTheme="majorHAnsi" w:hAnsiTheme="majorHAnsi"/>
          <w:b/>
        </w:rPr>
        <w:t xml:space="preserve">ACTION: </w:t>
      </w:r>
      <w:r w:rsidRPr="005E5A6C">
        <w:rPr>
          <w:rFonts w:asciiTheme="majorHAnsi" w:hAnsiTheme="majorHAnsi"/>
        </w:rPr>
        <w:t>GB)</w:t>
      </w:r>
    </w:p>
    <w:p w14:paraId="5B0F7345" w14:textId="7A36A5ED" w:rsidR="00EE1BFB" w:rsidRPr="005E5A6C" w:rsidRDefault="00EE1BFB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>MFD7 – Vanuatu</w:t>
      </w:r>
    </w:p>
    <w:p w14:paraId="5D94B20D" w14:textId="1411FEDD" w:rsidR="00EE1BFB" w:rsidRPr="005E5A6C" w:rsidRDefault="00EE1BFB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proofErr w:type="gramStart"/>
      <w:r w:rsidRPr="005E5A6C">
        <w:rPr>
          <w:rFonts w:asciiTheme="majorHAnsi" w:hAnsiTheme="majorHAnsi"/>
          <w:color w:val="000000"/>
          <w:lang w:val="en-AU"/>
        </w:rPr>
        <w:t>GH2 which</w:t>
      </w:r>
      <w:proofErr w:type="gramEnd"/>
      <w:r w:rsidRPr="005E5A6C">
        <w:rPr>
          <w:rFonts w:asciiTheme="majorHAnsi" w:hAnsiTheme="majorHAnsi"/>
          <w:color w:val="000000"/>
          <w:lang w:val="en-AU"/>
        </w:rPr>
        <w:t xml:space="preserve"> had been waiting for the metadata</w:t>
      </w:r>
    </w:p>
    <w:p w14:paraId="1D886185" w14:textId="7DD32BB9" w:rsidR="00EE1BFB" w:rsidRPr="005E5A6C" w:rsidRDefault="00EE1BFB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 xml:space="preserve">RS1 – Ruth Singer’s </w:t>
      </w:r>
      <w:proofErr w:type="spellStart"/>
      <w:r w:rsidRPr="005E5A6C">
        <w:rPr>
          <w:rFonts w:asciiTheme="majorHAnsi" w:hAnsiTheme="majorHAnsi"/>
          <w:color w:val="000000"/>
          <w:lang w:val="en-AU"/>
        </w:rPr>
        <w:t>mxfs</w:t>
      </w:r>
      <w:proofErr w:type="spellEnd"/>
    </w:p>
    <w:p w14:paraId="68938145" w14:textId="7509FF29" w:rsidR="00EE1BFB" w:rsidRPr="005E5A6C" w:rsidRDefault="00EE1BFB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>CF1 – Cathy Falk’s mp4s</w:t>
      </w:r>
    </w:p>
    <w:p w14:paraId="1BE9D7D6" w14:textId="667FE969" w:rsidR="00EE1BFB" w:rsidRPr="005E5A6C" w:rsidRDefault="00EE1BFB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 xml:space="preserve">NT5 – a video digitised by </w:t>
      </w:r>
      <w:proofErr w:type="spellStart"/>
      <w:r w:rsidRPr="005E5A6C">
        <w:rPr>
          <w:rFonts w:asciiTheme="majorHAnsi" w:hAnsiTheme="majorHAnsi"/>
          <w:color w:val="000000"/>
          <w:lang w:val="en-AU"/>
        </w:rPr>
        <w:t>Damsmart</w:t>
      </w:r>
      <w:proofErr w:type="spellEnd"/>
    </w:p>
    <w:p w14:paraId="295CC1B4" w14:textId="5E50C94B" w:rsidR="00EE1BFB" w:rsidRPr="005E5A6C" w:rsidRDefault="00EE1BFB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 xml:space="preserve">LB suggested that </w:t>
      </w:r>
      <w:r w:rsidRPr="005E5A6C">
        <w:rPr>
          <w:rFonts w:asciiTheme="majorHAnsi" w:hAnsiTheme="majorHAnsi"/>
          <w:b/>
        </w:rPr>
        <w:t xml:space="preserve">ACTION: </w:t>
      </w:r>
      <w:r w:rsidRPr="005E5A6C">
        <w:rPr>
          <w:rFonts w:asciiTheme="majorHAnsi" w:hAnsiTheme="majorHAnsi"/>
        </w:rPr>
        <w:t xml:space="preserve"> GB could do write a blog entry listing the collections processed in the last month and detailing where they come from.  Small maps of the regions could be included in the post.</w:t>
      </w:r>
    </w:p>
    <w:p w14:paraId="69DD3425" w14:textId="77777777" w:rsidR="00EE1BFB" w:rsidRPr="005E5A6C" w:rsidRDefault="00EE1BFB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</w:p>
    <w:p w14:paraId="2705EDD0" w14:textId="10C30BB5" w:rsidR="00F7599D" w:rsidRPr="005E5A6C" w:rsidRDefault="00E81716" w:rsidP="00F7599D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NABU</w:t>
      </w:r>
      <w:r w:rsidR="00F7599D" w:rsidRPr="005E5A6C">
        <w:rPr>
          <w:rFonts w:asciiTheme="majorHAnsi" w:hAnsiTheme="majorHAnsi"/>
          <w:b/>
        </w:rPr>
        <w:t xml:space="preserve"> updates</w:t>
      </w:r>
    </w:p>
    <w:p w14:paraId="5C473D21" w14:textId="3400F0A2" w:rsidR="00EE1BFB" w:rsidRPr="005E5A6C" w:rsidRDefault="00EE1BFB" w:rsidP="00EE1BFB">
      <w:pPr>
        <w:pStyle w:val="ListParagraph"/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</w:rPr>
        <w:t>LB, NT, AH and GB have continued to test the NABU system and update metadata in the MySQL catalogue. Updates have focused on missing dates, access conditions, defunct collections and deposit forms.</w:t>
      </w:r>
    </w:p>
    <w:p w14:paraId="231C41EF" w14:textId="77777777" w:rsidR="00EE1BFB" w:rsidRPr="005E5A6C" w:rsidRDefault="00EE1BFB" w:rsidP="00EE1BFB">
      <w:pPr>
        <w:pStyle w:val="ListParagraph"/>
        <w:spacing w:line="360" w:lineRule="auto"/>
        <w:ind w:left="360"/>
        <w:rPr>
          <w:rFonts w:asciiTheme="majorHAnsi" w:hAnsiTheme="majorHAnsi"/>
        </w:rPr>
      </w:pPr>
    </w:p>
    <w:p w14:paraId="3F0945EB" w14:textId="4C43E935" w:rsidR="00866DDC" w:rsidRPr="005E5A6C" w:rsidRDefault="00F6734E" w:rsidP="00866DDC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Any other business</w:t>
      </w:r>
      <w:r w:rsidR="00645775" w:rsidRPr="005E5A6C">
        <w:rPr>
          <w:rFonts w:asciiTheme="majorHAnsi" w:hAnsiTheme="majorHAnsi"/>
          <w:b/>
        </w:rPr>
        <w:t xml:space="preserve"> </w:t>
      </w:r>
    </w:p>
    <w:p w14:paraId="7BE641F1" w14:textId="1B821863" w:rsidR="00EC3FC2" w:rsidRPr="005E5A6C" w:rsidRDefault="00EE1BFB" w:rsidP="00981B55">
      <w:pPr>
        <w:pStyle w:val="ListParagraph"/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</w:rPr>
        <w:t xml:space="preserve">JM reported that she </w:t>
      </w:r>
      <w:proofErr w:type="gramStart"/>
      <w:r w:rsidRPr="005E5A6C">
        <w:rPr>
          <w:rFonts w:asciiTheme="majorHAnsi" w:hAnsiTheme="majorHAnsi"/>
        </w:rPr>
        <w:t>will</w:t>
      </w:r>
      <w:proofErr w:type="gramEnd"/>
      <w:r w:rsidRPr="005E5A6C">
        <w:rPr>
          <w:rFonts w:asciiTheme="majorHAnsi" w:hAnsiTheme="majorHAnsi"/>
        </w:rPr>
        <w:t xml:space="preserve"> be in Australia and working on PARADISEC until the end of May.</w:t>
      </w:r>
    </w:p>
    <w:p w14:paraId="0E1A2174" w14:textId="77777777" w:rsidR="00EE1BFB" w:rsidRPr="005E5A6C" w:rsidRDefault="00EE1BFB" w:rsidP="00981B55">
      <w:pPr>
        <w:pStyle w:val="ListParagraph"/>
        <w:spacing w:line="360" w:lineRule="auto"/>
        <w:ind w:left="360"/>
        <w:rPr>
          <w:rFonts w:asciiTheme="majorHAnsi" w:hAnsiTheme="majorHAnsi"/>
        </w:rPr>
      </w:pPr>
    </w:p>
    <w:p w14:paraId="42440B94" w14:textId="477D0016" w:rsidR="00BE5A1E" w:rsidRPr="005E5A6C" w:rsidRDefault="00BE5A1E" w:rsidP="00981B55">
      <w:pPr>
        <w:pStyle w:val="ListParagraph"/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</w:rPr>
        <w:t>Meeting Closed at 4:10pm</w:t>
      </w:r>
    </w:p>
    <w:p w14:paraId="68EE5F1C" w14:textId="5C23DB1A" w:rsidR="00EE1BFB" w:rsidRPr="005E5A6C" w:rsidRDefault="00EE1BFB" w:rsidP="00981B55">
      <w:pPr>
        <w:pStyle w:val="ListParagraph"/>
        <w:spacing w:line="360" w:lineRule="auto"/>
        <w:ind w:left="360"/>
        <w:rPr>
          <w:rFonts w:asciiTheme="majorHAnsi" w:hAnsiTheme="majorHAnsi"/>
        </w:rPr>
      </w:pPr>
      <w:r w:rsidRPr="005E5A6C">
        <w:rPr>
          <w:rFonts w:asciiTheme="majorHAnsi" w:hAnsiTheme="majorHAnsi"/>
        </w:rPr>
        <w:t>Next meeting: Tuesday 8</w:t>
      </w:r>
      <w:r w:rsidRPr="005E5A6C">
        <w:rPr>
          <w:rFonts w:asciiTheme="majorHAnsi" w:hAnsiTheme="majorHAnsi"/>
          <w:vertAlign w:val="superscript"/>
        </w:rPr>
        <w:t>th</w:t>
      </w:r>
      <w:r w:rsidRPr="005E5A6C">
        <w:rPr>
          <w:rFonts w:asciiTheme="majorHAnsi" w:hAnsiTheme="majorHAnsi"/>
        </w:rPr>
        <w:t xml:space="preserve"> May at 3pm</w:t>
      </w:r>
    </w:p>
    <w:p w14:paraId="3C71284D" w14:textId="66995912" w:rsidR="00EE1BFB" w:rsidRPr="005E5A6C" w:rsidRDefault="00EE1BFB">
      <w:pPr>
        <w:rPr>
          <w:rFonts w:asciiTheme="majorHAnsi" w:hAnsiTheme="majorHAnsi"/>
        </w:rPr>
      </w:pPr>
      <w:r w:rsidRPr="005E5A6C">
        <w:rPr>
          <w:rFonts w:asciiTheme="majorHAnsi" w:hAnsiTheme="majorHAnsi"/>
        </w:rPr>
        <w:br w:type="page"/>
      </w:r>
    </w:p>
    <w:p w14:paraId="7BF213BF" w14:textId="28F17561" w:rsidR="00270DB5" w:rsidRPr="005E5A6C" w:rsidRDefault="00F9018D" w:rsidP="00270DB5">
      <w:pPr>
        <w:rPr>
          <w:rFonts w:asciiTheme="majorHAnsi" w:hAnsiTheme="majorHAnsi"/>
          <w:b/>
          <w:szCs w:val="18"/>
        </w:rPr>
      </w:pPr>
      <w:r w:rsidRPr="005E5A6C">
        <w:rPr>
          <w:rFonts w:asciiTheme="majorHAnsi" w:hAnsiTheme="majorHAnsi"/>
          <w:b/>
          <w:szCs w:val="18"/>
        </w:rPr>
        <w:t>ACTIONS TO COMPLETE</w:t>
      </w:r>
      <w:r w:rsidR="00270DB5" w:rsidRPr="005E5A6C">
        <w:rPr>
          <w:rFonts w:asciiTheme="majorHAnsi" w:hAnsiTheme="majorHAnsi"/>
          <w:b/>
          <w:szCs w:val="18"/>
        </w:rPr>
        <w:t>:</w:t>
      </w:r>
    </w:p>
    <w:p w14:paraId="10EC816C" w14:textId="515A0A4A" w:rsidR="00270DB5" w:rsidRPr="005E5A6C" w:rsidRDefault="00270DB5" w:rsidP="00270DB5">
      <w:pPr>
        <w:rPr>
          <w:rFonts w:asciiTheme="majorHAnsi" w:hAnsiTheme="majorHAnsi"/>
          <w:szCs w:val="18"/>
        </w:rPr>
      </w:pPr>
      <w:r w:rsidRPr="005E5A6C">
        <w:rPr>
          <w:rFonts w:asciiTheme="majorHAnsi" w:hAnsiTheme="majorHAnsi"/>
          <w:szCs w:val="18"/>
        </w:rPr>
        <w:t xml:space="preserve">‘CF’ indicates a carried forward action. </w:t>
      </w:r>
    </w:p>
    <w:p w14:paraId="5C2DC999" w14:textId="77777777" w:rsidR="00270DB5" w:rsidRPr="005E5A6C" w:rsidRDefault="00270DB5" w:rsidP="00270DB5">
      <w:pPr>
        <w:rPr>
          <w:rFonts w:asciiTheme="majorHAnsi" w:hAnsiTheme="majorHAnsi"/>
          <w:b/>
          <w:szCs w:val="18"/>
        </w:rPr>
      </w:pPr>
    </w:p>
    <w:p w14:paraId="639BE9B7" w14:textId="77777777" w:rsidR="00270DB5" w:rsidRPr="005E5A6C" w:rsidRDefault="00270DB5" w:rsidP="00270DB5">
      <w:pPr>
        <w:rPr>
          <w:rFonts w:asciiTheme="majorHAnsi" w:hAnsiTheme="majorHAnsi"/>
          <w:szCs w:val="18"/>
        </w:rPr>
      </w:pPr>
      <w:r w:rsidRPr="005E5A6C">
        <w:rPr>
          <w:rFonts w:asciiTheme="majorHAnsi" w:hAnsiTheme="majorHAnsi"/>
          <w:szCs w:val="18"/>
        </w:rPr>
        <w:t>AIDAN WILSON (all to CF till return from fieldwork at end April)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208"/>
        <w:gridCol w:w="8114"/>
      </w:tblGrid>
      <w:tr w:rsidR="00270DB5" w:rsidRPr="005E5A6C" w14:paraId="407C529F" w14:textId="77777777" w:rsidTr="00270DB5">
        <w:tc>
          <w:tcPr>
            <w:tcW w:w="1208" w:type="dxa"/>
          </w:tcPr>
          <w:p w14:paraId="64DEE1BE" w14:textId="7EADB16C" w:rsidR="00270DB5" w:rsidRPr="005E5A6C" w:rsidRDefault="00270DB5" w:rsidP="00270DB5">
            <w:pPr>
              <w:rPr>
                <w:rFonts w:asciiTheme="majorHAnsi" w:hAnsiTheme="majorHAnsi"/>
                <w:szCs w:val="18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4.4.</w:t>
            </w:r>
          </w:p>
        </w:tc>
        <w:tc>
          <w:tcPr>
            <w:tcW w:w="8114" w:type="dxa"/>
          </w:tcPr>
          <w:p w14:paraId="558726B7" w14:textId="687C6D13" w:rsidR="00270DB5" w:rsidRPr="005E5A6C" w:rsidRDefault="00270DB5" w:rsidP="00270DB5">
            <w:pPr>
              <w:rPr>
                <w:rFonts w:asciiTheme="majorHAnsi" w:hAnsiTheme="majorHAnsi"/>
                <w:szCs w:val="18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CF: Aidan will cull files in processing area whilst on fieldwork.</w:t>
            </w:r>
          </w:p>
        </w:tc>
      </w:tr>
      <w:tr w:rsidR="00270DB5" w:rsidRPr="005E5A6C" w14:paraId="14B5F97A" w14:textId="77777777" w:rsidTr="00270DB5">
        <w:tc>
          <w:tcPr>
            <w:tcW w:w="1208" w:type="dxa"/>
          </w:tcPr>
          <w:p w14:paraId="3C5D530C" w14:textId="08716106" w:rsidR="00270DB5" w:rsidRPr="005E5A6C" w:rsidRDefault="00270DB5" w:rsidP="00270DB5">
            <w:pPr>
              <w:rPr>
                <w:rFonts w:asciiTheme="majorHAnsi" w:hAnsiTheme="majorHAnsi"/>
                <w:szCs w:val="18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6.3.</w:t>
            </w:r>
          </w:p>
        </w:tc>
        <w:tc>
          <w:tcPr>
            <w:tcW w:w="8114" w:type="dxa"/>
          </w:tcPr>
          <w:p w14:paraId="6347C0C2" w14:textId="00A3E4F9" w:rsidR="00270DB5" w:rsidRPr="005E5A6C" w:rsidRDefault="00270DB5" w:rsidP="00270DB5">
            <w:pPr>
              <w:rPr>
                <w:rFonts w:asciiTheme="majorHAnsi" w:hAnsiTheme="majorHAnsi"/>
                <w:szCs w:val="18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CF: Resolving batch conversion of RD1 files (</w:t>
            </w:r>
            <w:proofErr w:type="gramStart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large .</w:t>
            </w:r>
            <w:proofErr w:type="spellStart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movs</w:t>
            </w:r>
            <w:proofErr w:type="spellEnd"/>
            <w:proofErr w:type="gramEnd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to .mp4). Wait till return from field.  </w:t>
            </w:r>
          </w:p>
        </w:tc>
      </w:tr>
    </w:tbl>
    <w:p w14:paraId="0F6948BA" w14:textId="77777777" w:rsidR="00270DB5" w:rsidRPr="005E5A6C" w:rsidRDefault="00270DB5" w:rsidP="00270DB5">
      <w:pPr>
        <w:rPr>
          <w:rFonts w:asciiTheme="majorHAnsi" w:hAnsiTheme="majorHAnsi"/>
          <w:szCs w:val="18"/>
        </w:rPr>
      </w:pPr>
    </w:p>
    <w:p w14:paraId="47B2799B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24F011EB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GEORGIE BURKE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2"/>
        <w:gridCol w:w="8075"/>
      </w:tblGrid>
      <w:tr w:rsidR="00270DB5" w:rsidRPr="005E5A6C" w14:paraId="7A132B0E" w14:textId="77777777" w:rsidTr="00F9018D"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DCB24" w14:textId="0326BA44" w:rsidR="00270DB5" w:rsidRPr="005E5A6C" w:rsidRDefault="00BE5A1E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5</w:t>
            </w:r>
          </w:p>
        </w:tc>
        <w:tc>
          <w:tcPr>
            <w:tcW w:w="8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701F7" w14:textId="317A776B" w:rsidR="00270DB5" w:rsidRPr="005E5A6C" w:rsidRDefault="00270DB5" w:rsidP="00BE5A1E">
            <w:pPr>
              <w:pStyle w:val="ListParagraph"/>
              <w:numPr>
                <w:ilvl w:val="2"/>
                <w:numId w:val="0"/>
              </w:numPr>
              <w:ind w:left="-88" w:firstLine="11"/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  </w:t>
            </w:r>
            <w:r w:rsidR="00BE5A1E" w:rsidRPr="005E5A6C">
              <w:rPr>
                <w:rFonts w:asciiTheme="majorHAnsi" w:hAnsiTheme="majorHAnsi"/>
              </w:rPr>
              <w:t>GB to create jpeg versions of the MG1 tiffs to send to the archive</w:t>
            </w:r>
          </w:p>
        </w:tc>
      </w:tr>
      <w:tr w:rsidR="00270DB5" w:rsidRPr="005E5A6C" w14:paraId="31F3765A" w14:textId="77777777" w:rsidTr="00F9018D"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BF7B" w14:textId="42124F71" w:rsidR="00270DB5" w:rsidRPr="005E5A6C" w:rsidRDefault="00F9018D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9B437" w14:textId="37122F44" w:rsidR="00270DB5" w:rsidRPr="005E5A6C" w:rsidRDefault="00F9018D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All staff to look at iTunes U to get a feel for it. </w:t>
            </w:r>
            <w:r w:rsidR="00270DB5" w:rsidRPr="005E5A6C">
              <w:rPr>
                <w:rFonts w:asciiTheme="majorHAnsi" w:hAnsiTheme="majorHAnsi"/>
              </w:rPr>
              <w:t>NT asked all staff to t</w:t>
            </w:r>
            <w:r w:rsidRPr="005E5A6C">
              <w:rPr>
                <w:rFonts w:asciiTheme="majorHAnsi" w:hAnsiTheme="majorHAnsi"/>
              </w:rPr>
              <w:t>hink of interesting but short (</w:t>
            </w:r>
            <w:proofErr w:type="spellStart"/>
            <w:r w:rsidRPr="005E5A6C">
              <w:rPr>
                <w:rFonts w:asciiTheme="majorHAnsi" w:hAnsiTheme="majorHAnsi"/>
              </w:rPr>
              <w:t>eg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2 minute) performances / story snippets from existing collec</w:t>
            </w:r>
            <w:r w:rsidR="00366E44" w:rsidRPr="005E5A6C">
              <w:rPr>
                <w:rFonts w:asciiTheme="majorHAnsi" w:hAnsiTheme="majorHAnsi"/>
              </w:rPr>
              <w:t>tions that we could upload to iT</w:t>
            </w:r>
            <w:r w:rsidR="00270DB5" w:rsidRPr="005E5A6C">
              <w:rPr>
                <w:rFonts w:asciiTheme="majorHAnsi" w:hAnsiTheme="majorHAnsi"/>
              </w:rPr>
              <w:t xml:space="preserve">unes U. He suggested JM look at </w:t>
            </w:r>
            <w:proofErr w:type="spellStart"/>
            <w:r w:rsidR="00270DB5" w:rsidRPr="005E5A6C">
              <w:rPr>
                <w:rFonts w:asciiTheme="majorHAnsi" w:hAnsiTheme="majorHAnsi"/>
              </w:rPr>
              <w:t>Wurm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collection. </w:t>
            </w:r>
          </w:p>
        </w:tc>
      </w:tr>
      <w:tr w:rsidR="00270DB5" w:rsidRPr="005E5A6C" w14:paraId="7469B437" w14:textId="77777777" w:rsidTr="00F9018D"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7936" w14:textId="0B0710AE" w:rsidR="00270DB5" w:rsidRPr="005E5A6C" w:rsidRDefault="00F9018D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BA66" w14:textId="5207B6D6" w:rsidR="00270DB5" w:rsidRPr="005E5A6C" w:rsidRDefault="00270DB5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Training of Leanne </w:t>
            </w:r>
            <w:proofErr w:type="spellStart"/>
            <w:r w:rsidRPr="005E5A6C">
              <w:rPr>
                <w:rFonts w:asciiTheme="majorHAnsi" w:hAnsiTheme="majorHAnsi"/>
              </w:rPr>
              <w:t>Prob</w:t>
            </w:r>
            <w:r w:rsidR="00F9018D" w:rsidRPr="005E5A6C">
              <w:rPr>
                <w:rFonts w:asciiTheme="majorHAnsi" w:hAnsiTheme="majorHAnsi"/>
              </w:rPr>
              <w:t>erts</w:t>
            </w:r>
            <w:proofErr w:type="spellEnd"/>
            <w:r w:rsidR="00F9018D" w:rsidRPr="005E5A6C">
              <w:rPr>
                <w:rFonts w:asciiTheme="majorHAnsi" w:hAnsiTheme="majorHAnsi"/>
              </w:rPr>
              <w:t xml:space="preserve"> – GB to email Aaron Corn (</w:t>
            </w:r>
            <w:r w:rsidRPr="005E5A6C">
              <w:rPr>
                <w:rFonts w:asciiTheme="majorHAnsi" w:hAnsiTheme="majorHAnsi"/>
              </w:rPr>
              <w:t xml:space="preserve">cc’ing JM) regarding training needs but needs to wait for NABU to be operating before training takes place. </w:t>
            </w:r>
          </w:p>
        </w:tc>
      </w:tr>
    </w:tbl>
    <w:p w14:paraId="49CD9D88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70214032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JULIA MILLER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1"/>
        <w:gridCol w:w="8466"/>
      </w:tblGrid>
      <w:tr w:rsidR="00F9018D" w:rsidRPr="005E5A6C" w14:paraId="75AEB5DC" w14:textId="77777777" w:rsidTr="00366E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60A00" w14:textId="4A83A6EB" w:rsidR="00F9018D" w:rsidRPr="005E5A6C" w:rsidRDefault="00F9018D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1</w:t>
            </w:r>
          </w:p>
        </w:tc>
        <w:tc>
          <w:tcPr>
            <w:tcW w:w="8466" w:type="dxa"/>
            <w:tcBorders>
              <w:top w:val="single" w:sz="4" w:space="0" w:color="auto"/>
              <w:bottom w:val="single" w:sz="4" w:space="0" w:color="auto"/>
            </w:tcBorders>
          </w:tcPr>
          <w:p w14:paraId="632AA2A6" w14:textId="5EADE328" w:rsidR="00F9018D" w:rsidRPr="005E5A6C" w:rsidRDefault="00F9018D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JM will call Tania </w:t>
            </w:r>
            <w:proofErr w:type="spellStart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Laycock</w:t>
            </w:r>
            <w:proofErr w:type="spellEnd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to prioritise personal tapes for digitising </w:t>
            </w:r>
          </w:p>
        </w:tc>
      </w:tr>
      <w:tr w:rsidR="00270DB5" w:rsidRPr="005E5A6C" w14:paraId="05F8DDE3" w14:textId="77777777" w:rsidTr="00366E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8BD8B" w14:textId="52833247" w:rsidR="00270DB5" w:rsidRPr="005E5A6C" w:rsidRDefault="00366E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6" w:type="dxa"/>
            <w:tcBorders>
              <w:top w:val="single" w:sz="4" w:space="0" w:color="auto"/>
              <w:bottom w:val="single" w:sz="4" w:space="0" w:color="auto"/>
            </w:tcBorders>
          </w:tcPr>
          <w:p w14:paraId="527C4F3E" w14:textId="4A17F8DB" w:rsidR="00270DB5" w:rsidRPr="005E5A6C" w:rsidRDefault="00F9018D" w:rsidP="00366E4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JM</w:t>
            </w:r>
            <w:r w:rsidR="00270DB5"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</w:t>
            </w:r>
            <w:r w:rsidR="00366E44"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still to deliver SAW1 and SAW2 tapes to ANU Archives and update tracking field when collections completed</w:t>
            </w:r>
            <w:r w:rsidR="00270DB5"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</w:t>
            </w:r>
          </w:p>
        </w:tc>
      </w:tr>
      <w:tr w:rsidR="00270DB5" w:rsidRPr="005E5A6C" w14:paraId="37A34F58" w14:textId="77777777" w:rsidTr="00366E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A5EF7" w14:textId="3DADF202" w:rsidR="00270DB5" w:rsidRPr="005E5A6C" w:rsidRDefault="00366E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6" w:type="dxa"/>
            <w:tcBorders>
              <w:top w:val="single" w:sz="4" w:space="0" w:color="auto"/>
              <w:bottom w:val="single" w:sz="4" w:space="0" w:color="auto"/>
            </w:tcBorders>
          </w:tcPr>
          <w:p w14:paraId="4379EDC4" w14:textId="4B7DCF0C" w:rsidR="00270DB5" w:rsidRPr="005E5A6C" w:rsidRDefault="00366E44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All staff to look at iTunes U to get a feel for it. </w:t>
            </w:r>
            <w:r w:rsidR="00270DB5" w:rsidRPr="005E5A6C">
              <w:rPr>
                <w:rFonts w:asciiTheme="majorHAnsi" w:hAnsiTheme="majorHAnsi"/>
              </w:rPr>
              <w:t>NT asked all staff to t</w:t>
            </w:r>
            <w:r w:rsidRPr="005E5A6C">
              <w:rPr>
                <w:rFonts w:asciiTheme="majorHAnsi" w:hAnsiTheme="majorHAnsi"/>
              </w:rPr>
              <w:t>hink of interesting but short (</w:t>
            </w:r>
            <w:proofErr w:type="spellStart"/>
            <w:r w:rsidRPr="005E5A6C">
              <w:rPr>
                <w:rFonts w:asciiTheme="majorHAnsi" w:hAnsiTheme="majorHAnsi"/>
              </w:rPr>
              <w:t>eg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2 minute) performances / story snippets from existing collec</w:t>
            </w:r>
            <w:r w:rsidRPr="005E5A6C">
              <w:rPr>
                <w:rFonts w:asciiTheme="majorHAnsi" w:hAnsiTheme="majorHAnsi"/>
              </w:rPr>
              <w:t>tions that we could upload to iT</w:t>
            </w:r>
            <w:r w:rsidR="00270DB5" w:rsidRPr="005E5A6C">
              <w:rPr>
                <w:rFonts w:asciiTheme="majorHAnsi" w:hAnsiTheme="majorHAnsi"/>
              </w:rPr>
              <w:t xml:space="preserve">unes U. He suggested JM look at </w:t>
            </w:r>
            <w:proofErr w:type="spellStart"/>
            <w:r w:rsidR="00270DB5" w:rsidRPr="005E5A6C">
              <w:rPr>
                <w:rFonts w:asciiTheme="majorHAnsi" w:hAnsiTheme="majorHAnsi"/>
              </w:rPr>
              <w:t>Wurm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collection. </w:t>
            </w:r>
          </w:p>
        </w:tc>
      </w:tr>
      <w:tr w:rsidR="00270DB5" w:rsidRPr="005E5A6C" w14:paraId="30CC2684" w14:textId="77777777" w:rsidTr="00366E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7C654" w14:textId="4FCED5B7" w:rsidR="00270DB5" w:rsidRPr="005E5A6C" w:rsidRDefault="00366E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6" w:type="dxa"/>
            <w:tcBorders>
              <w:top w:val="single" w:sz="4" w:space="0" w:color="auto"/>
              <w:bottom w:val="single" w:sz="4" w:space="0" w:color="auto"/>
            </w:tcBorders>
          </w:tcPr>
          <w:p w14:paraId="03F03273" w14:textId="29804BE9" w:rsidR="00270DB5" w:rsidRPr="005E5A6C" w:rsidRDefault="00366E44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>DT1 tapes</w:t>
            </w:r>
            <w:r w:rsidR="00270DB5" w:rsidRPr="005E5A6C">
              <w:rPr>
                <w:rFonts w:asciiTheme="majorHAnsi" w:hAnsiTheme="majorHAnsi"/>
              </w:rPr>
              <w:t xml:space="preserve">: JM to give to LB to bring back to Sydney for digitisation and metadata input. </w:t>
            </w:r>
          </w:p>
        </w:tc>
      </w:tr>
    </w:tbl>
    <w:p w14:paraId="2C6AE396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1BA9B60E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LINDA BARWICK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8465"/>
      </w:tblGrid>
      <w:tr w:rsidR="00270DB5" w:rsidRPr="005E5A6C" w14:paraId="71BEA2AC" w14:textId="77777777" w:rsidTr="003A4E6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9F247" w14:textId="71A8144F" w:rsidR="00270DB5" w:rsidRPr="005E5A6C" w:rsidRDefault="00366E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4" w:space="0" w:color="auto"/>
            </w:tcBorders>
          </w:tcPr>
          <w:p w14:paraId="70907AA9" w14:textId="00EEE10A" w:rsidR="00270DB5" w:rsidRPr="005E5A6C" w:rsidRDefault="00366E44" w:rsidP="00366E4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Send email to CI</w:t>
            </w:r>
            <w:r w:rsidR="00270DB5"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s for suggestions on upcoming collections that may be suitable to trial </w:t>
            </w:r>
            <w:proofErr w:type="gramStart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ExSite9</w:t>
            </w:r>
            <w:r w:rsidR="00270DB5"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 </w:t>
            </w:r>
            <w:proofErr w:type="gramEnd"/>
          </w:p>
        </w:tc>
      </w:tr>
      <w:tr w:rsidR="00270DB5" w:rsidRPr="005E5A6C" w14:paraId="68F21588" w14:textId="77777777" w:rsidTr="003A4E64"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FFAA1B" w14:textId="03881C0E" w:rsidR="00270DB5" w:rsidRPr="005E5A6C" w:rsidRDefault="00366E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2DBE81" w14:textId="17A8E635" w:rsidR="00270DB5" w:rsidRPr="005E5A6C" w:rsidRDefault="00270DB5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LB to provide metadata for GAC1 before NFG sends to seal. </w:t>
            </w:r>
          </w:p>
        </w:tc>
      </w:tr>
      <w:tr w:rsidR="00270DB5" w:rsidRPr="005E5A6C" w14:paraId="206E8EC4" w14:textId="77777777" w:rsidTr="00366E4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0E4DD" w14:textId="6F5B0EDB" w:rsidR="00270DB5" w:rsidRPr="005E5A6C" w:rsidRDefault="00366E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4" w:space="0" w:color="auto"/>
            </w:tcBorders>
          </w:tcPr>
          <w:p w14:paraId="30C8BFB0" w14:textId="77777777" w:rsidR="00270DB5" w:rsidRPr="005E5A6C" w:rsidRDefault="00270DB5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LB will follow up again with </w:t>
            </w:r>
            <w:proofErr w:type="spellStart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Wayan</w:t>
            </w:r>
            <w:proofErr w:type="spellEnd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if there is any unspent LIEF funding at NCI as she had not heard back from him. </w:t>
            </w:r>
          </w:p>
        </w:tc>
      </w:tr>
      <w:tr w:rsidR="00270DB5" w:rsidRPr="005E5A6C" w14:paraId="06182D93" w14:textId="77777777" w:rsidTr="00366E4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7C826" w14:textId="48EEA2FB" w:rsidR="00270DB5" w:rsidRPr="005E5A6C" w:rsidRDefault="003A4E6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4" w:space="0" w:color="auto"/>
            </w:tcBorders>
          </w:tcPr>
          <w:p w14:paraId="44763691" w14:textId="39F7BE39" w:rsidR="00270DB5" w:rsidRPr="005E5A6C" w:rsidRDefault="00366E44" w:rsidP="00366E4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All staff to look at iTunes U to get a feel for it. </w:t>
            </w:r>
            <w:r w:rsidR="00270DB5" w:rsidRPr="005E5A6C">
              <w:rPr>
                <w:rFonts w:asciiTheme="majorHAnsi" w:hAnsiTheme="majorHAnsi"/>
              </w:rPr>
              <w:t>NT asked all staff to t</w:t>
            </w:r>
            <w:r w:rsidRPr="005E5A6C">
              <w:rPr>
                <w:rFonts w:asciiTheme="majorHAnsi" w:hAnsiTheme="majorHAnsi"/>
              </w:rPr>
              <w:t>hink of interesting but short (</w:t>
            </w:r>
            <w:proofErr w:type="spellStart"/>
            <w:r w:rsidRPr="005E5A6C">
              <w:rPr>
                <w:rFonts w:asciiTheme="majorHAnsi" w:hAnsiTheme="majorHAnsi"/>
              </w:rPr>
              <w:t>eg</w:t>
            </w:r>
            <w:proofErr w:type="spellEnd"/>
            <w:r w:rsidRPr="005E5A6C">
              <w:rPr>
                <w:rFonts w:asciiTheme="majorHAnsi" w:hAnsiTheme="majorHAnsi"/>
              </w:rPr>
              <w:t xml:space="preserve"> </w:t>
            </w:r>
            <w:r w:rsidR="00270DB5" w:rsidRPr="005E5A6C">
              <w:rPr>
                <w:rFonts w:asciiTheme="majorHAnsi" w:hAnsiTheme="majorHAnsi"/>
              </w:rPr>
              <w:t>2 minute) performances / story snippets from existing colle</w:t>
            </w:r>
            <w:r w:rsidRPr="005E5A6C">
              <w:rPr>
                <w:rFonts w:asciiTheme="majorHAnsi" w:hAnsiTheme="majorHAnsi"/>
              </w:rPr>
              <w:t xml:space="preserve">ctions that we could upload to </w:t>
            </w:r>
            <w:proofErr w:type="spellStart"/>
            <w:r w:rsidRPr="005E5A6C">
              <w:rPr>
                <w:rFonts w:asciiTheme="majorHAnsi" w:hAnsiTheme="majorHAnsi"/>
              </w:rPr>
              <w:t>izt</w:t>
            </w:r>
            <w:r w:rsidR="00270DB5" w:rsidRPr="005E5A6C">
              <w:rPr>
                <w:rFonts w:asciiTheme="majorHAnsi" w:hAnsiTheme="majorHAnsi"/>
              </w:rPr>
              <w:t>unes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U. He suggested JM look at </w:t>
            </w:r>
            <w:proofErr w:type="spellStart"/>
            <w:r w:rsidR="00270DB5" w:rsidRPr="005E5A6C">
              <w:rPr>
                <w:rFonts w:asciiTheme="majorHAnsi" w:hAnsiTheme="majorHAnsi"/>
              </w:rPr>
              <w:t>Wurm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collection. </w:t>
            </w:r>
          </w:p>
        </w:tc>
      </w:tr>
      <w:tr w:rsidR="00270DB5" w:rsidRPr="005E5A6C" w14:paraId="2075ACF2" w14:textId="77777777" w:rsidTr="00366E4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1221D" w14:textId="3E7A6D41" w:rsidR="00270DB5" w:rsidRPr="005E5A6C" w:rsidRDefault="00EF47EF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4" w:space="0" w:color="auto"/>
            </w:tcBorders>
          </w:tcPr>
          <w:p w14:paraId="76366961" w14:textId="79BE1B2B" w:rsidR="00270DB5" w:rsidRPr="005E5A6C" w:rsidRDefault="00EF47EF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In process: </w:t>
            </w:r>
            <w:r w:rsidR="00270DB5" w:rsidRPr="005E5A6C">
              <w:rPr>
                <w:rFonts w:asciiTheme="majorHAnsi" w:hAnsiTheme="majorHAnsi"/>
              </w:rPr>
              <w:t xml:space="preserve">LB/NT/JM to discuss </w:t>
            </w:r>
            <w:proofErr w:type="spellStart"/>
            <w:r w:rsidR="00270DB5" w:rsidRPr="005E5A6C">
              <w:rPr>
                <w:rFonts w:asciiTheme="majorHAnsi" w:hAnsiTheme="majorHAnsi"/>
              </w:rPr>
              <w:t>MoU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with their relative </w:t>
            </w:r>
            <w:proofErr w:type="spellStart"/>
            <w:r w:rsidR="00270DB5" w:rsidRPr="005E5A6C">
              <w:rPr>
                <w:rFonts w:asciiTheme="majorHAnsi" w:hAnsiTheme="majorHAnsi"/>
              </w:rPr>
              <w:t>Dept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Finance officers and Business Liaison Office about correct procedures.</w:t>
            </w:r>
          </w:p>
        </w:tc>
      </w:tr>
      <w:tr w:rsidR="00270DB5" w:rsidRPr="005E5A6C" w14:paraId="283511A5" w14:textId="77777777" w:rsidTr="00366E4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87962" w14:textId="6A5CC327" w:rsidR="00270DB5" w:rsidRPr="005E5A6C" w:rsidRDefault="00EF47EF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4" w:space="0" w:color="auto"/>
            </w:tcBorders>
          </w:tcPr>
          <w:p w14:paraId="71D58AA7" w14:textId="77777777" w:rsidR="00270DB5" w:rsidRPr="005E5A6C" w:rsidRDefault="00270DB5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LB to email Nick Evans to see if he is interested in setting up </w:t>
            </w:r>
            <w:proofErr w:type="spellStart"/>
            <w:r w:rsidRPr="005E5A6C">
              <w:rPr>
                <w:rFonts w:asciiTheme="majorHAnsi" w:hAnsiTheme="majorHAnsi"/>
              </w:rPr>
              <w:t>MoU</w:t>
            </w:r>
            <w:proofErr w:type="spellEnd"/>
            <w:r w:rsidRPr="005E5A6C">
              <w:rPr>
                <w:rFonts w:asciiTheme="majorHAnsi" w:hAnsiTheme="majorHAnsi"/>
              </w:rPr>
              <w:t xml:space="preserve">. </w:t>
            </w:r>
          </w:p>
        </w:tc>
      </w:tr>
    </w:tbl>
    <w:p w14:paraId="16F2ACDA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76DDECBA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NICK FOWLER-GILMORE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817"/>
        <w:gridCol w:w="8419"/>
      </w:tblGrid>
      <w:tr w:rsidR="00C212F6" w:rsidRPr="005E5A6C" w14:paraId="3DE3F3E2" w14:textId="77777777" w:rsidTr="00BE5A1E">
        <w:trPr>
          <w:cantSplit/>
        </w:trPr>
        <w:tc>
          <w:tcPr>
            <w:tcW w:w="817" w:type="dxa"/>
          </w:tcPr>
          <w:p w14:paraId="5C081791" w14:textId="4AF7AF1A" w:rsidR="00C212F6" w:rsidRPr="005E5A6C" w:rsidRDefault="00013544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19" w:type="dxa"/>
          </w:tcPr>
          <w:p w14:paraId="3D7CFD74" w14:textId="1B056026" w:rsidR="00C212F6" w:rsidRPr="005E5A6C" w:rsidRDefault="00C212F6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Waiting on metadata to be complete on GAC1 before ingesting. </w:t>
            </w:r>
          </w:p>
        </w:tc>
      </w:tr>
      <w:tr w:rsidR="00C212F6" w:rsidRPr="005E5A6C" w14:paraId="6949FD6E" w14:textId="77777777" w:rsidTr="00BE5A1E">
        <w:trPr>
          <w:cantSplit/>
        </w:trPr>
        <w:tc>
          <w:tcPr>
            <w:tcW w:w="817" w:type="dxa"/>
          </w:tcPr>
          <w:p w14:paraId="2EC469A2" w14:textId="6E65A7D6" w:rsidR="00C212F6" w:rsidRPr="005E5A6C" w:rsidRDefault="00013544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19" w:type="dxa"/>
          </w:tcPr>
          <w:p w14:paraId="401548EA" w14:textId="63A37EA2" w:rsidR="00C212F6" w:rsidRPr="005E5A6C" w:rsidRDefault="00013544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</w:rPr>
              <w:t>All staff to look at iTunes U to get a feel for it. NT asked all staff to think of interesting but short (</w:t>
            </w:r>
            <w:proofErr w:type="spellStart"/>
            <w:r w:rsidRPr="005E5A6C">
              <w:rPr>
                <w:rFonts w:asciiTheme="majorHAnsi" w:hAnsiTheme="majorHAnsi"/>
              </w:rPr>
              <w:t>eg</w:t>
            </w:r>
            <w:proofErr w:type="spellEnd"/>
            <w:r w:rsidRPr="005E5A6C">
              <w:rPr>
                <w:rFonts w:asciiTheme="majorHAnsi" w:hAnsiTheme="majorHAnsi"/>
              </w:rPr>
              <w:t xml:space="preserve"> 2 minute) performances / story snippets from existing collections that we could upload to </w:t>
            </w:r>
            <w:proofErr w:type="spellStart"/>
            <w:r w:rsidRPr="005E5A6C">
              <w:rPr>
                <w:rFonts w:asciiTheme="majorHAnsi" w:hAnsiTheme="majorHAnsi"/>
              </w:rPr>
              <w:t>iztunes</w:t>
            </w:r>
            <w:proofErr w:type="spellEnd"/>
            <w:r w:rsidRPr="005E5A6C">
              <w:rPr>
                <w:rFonts w:asciiTheme="majorHAnsi" w:hAnsiTheme="majorHAnsi"/>
              </w:rPr>
              <w:t xml:space="preserve"> U. He suggested JM look at </w:t>
            </w:r>
            <w:proofErr w:type="spellStart"/>
            <w:r w:rsidRPr="005E5A6C">
              <w:rPr>
                <w:rFonts w:asciiTheme="majorHAnsi" w:hAnsiTheme="majorHAnsi"/>
              </w:rPr>
              <w:t>Wurm</w:t>
            </w:r>
            <w:proofErr w:type="spellEnd"/>
            <w:r w:rsidRPr="005E5A6C">
              <w:rPr>
                <w:rFonts w:asciiTheme="majorHAnsi" w:hAnsiTheme="majorHAnsi"/>
              </w:rPr>
              <w:t xml:space="preserve"> collection.</w:t>
            </w:r>
          </w:p>
        </w:tc>
      </w:tr>
    </w:tbl>
    <w:p w14:paraId="18C8DD9F" w14:textId="77777777" w:rsidR="00C212F6" w:rsidRPr="005E5A6C" w:rsidRDefault="00C212F6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27A2C99E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2B1D83D9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NICK THIEBERGER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8517"/>
      </w:tblGrid>
      <w:tr w:rsidR="00270DB5" w:rsidRPr="005E5A6C" w14:paraId="44348A15" w14:textId="77777777" w:rsidTr="00F9018D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657E052" w14:textId="543EFB3F" w:rsidR="00270DB5" w:rsidRPr="005E5A6C" w:rsidRDefault="00F9018D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1</w:t>
            </w:r>
          </w:p>
        </w:tc>
        <w:tc>
          <w:tcPr>
            <w:tcW w:w="85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4455E04" w14:textId="2A58EDBF" w:rsidR="00270DB5" w:rsidRPr="005E5A6C" w:rsidRDefault="00F9018D" w:rsidP="00F9018D">
            <w:pPr>
              <w:rPr>
                <w:rFonts w:asciiTheme="majorHAnsi" w:hAnsiTheme="majorHAnsi"/>
                <w:color w:val="000000"/>
                <w:szCs w:val="18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NT to point out similar material for the rest of the team as examples of what kinds of things might be suitable for iTunes U</w:t>
            </w:r>
          </w:p>
        </w:tc>
      </w:tr>
      <w:tr w:rsidR="00270DB5" w:rsidRPr="005E5A6C" w14:paraId="6005A837" w14:textId="77777777" w:rsidTr="00F9018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A07" w14:textId="7DF50473" w:rsidR="00270DB5" w:rsidRPr="005E5A6C" w:rsidRDefault="000135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56E" w14:textId="3BB8A0EB" w:rsidR="00270DB5" w:rsidRPr="005E5A6C" w:rsidRDefault="00013544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In process: </w:t>
            </w:r>
            <w:r w:rsidR="00270DB5" w:rsidRPr="005E5A6C">
              <w:rPr>
                <w:rFonts w:asciiTheme="majorHAnsi" w:hAnsiTheme="majorHAnsi"/>
              </w:rPr>
              <w:t xml:space="preserve">LB/NT/JM to discuss </w:t>
            </w:r>
            <w:proofErr w:type="spellStart"/>
            <w:r w:rsidR="00270DB5" w:rsidRPr="005E5A6C">
              <w:rPr>
                <w:rFonts w:asciiTheme="majorHAnsi" w:hAnsiTheme="majorHAnsi"/>
              </w:rPr>
              <w:t>MoU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with their relative </w:t>
            </w:r>
            <w:proofErr w:type="spellStart"/>
            <w:r w:rsidR="00270DB5" w:rsidRPr="005E5A6C">
              <w:rPr>
                <w:rFonts w:asciiTheme="majorHAnsi" w:hAnsiTheme="majorHAnsi"/>
              </w:rPr>
              <w:t>Dept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Finance officers and Business Liaison Office about correct procedures.</w:t>
            </w:r>
          </w:p>
        </w:tc>
      </w:tr>
    </w:tbl>
    <w:p w14:paraId="54133E8A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015317F1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AMANDA HARRIS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817"/>
        <w:gridCol w:w="8419"/>
      </w:tblGrid>
      <w:tr w:rsidR="00C212F6" w:rsidRPr="005E5A6C" w14:paraId="31DDC0DE" w14:textId="77777777" w:rsidTr="00C212F6">
        <w:tc>
          <w:tcPr>
            <w:tcW w:w="817" w:type="dxa"/>
          </w:tcPr>
          <w:p w14:paraId="15AB084A" w14:textId="08197EDB" w:rsidR="00C212F6" w:rsidRPr="005E5A6C" w:rsidRDefault="00013544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19" w:type="dxa"/>
          </w:tcPr>
          <w:p w14:paraId="5D69C730" w14:textId="31C4A3AB" w:rsidR="00C212F6" w:rsidRPr="005E5A6C" w:rsidRDefault="00013544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</w:rPr>
              <w:t>All staff to look at iTunes U to get a feel for it. NT asked all staff to think of interesting but short (</w:t>
            </w:r>
            <w:proofErr w:type="spellStart"/>
            <w:r w:rsidRPr="005E5A6C">
              <w:rPr>
                <w:rFonts w:asciiTheme="majorHAnsi" w:hAnsiTheme="majorHAnsi"/>
              </w:rPr>
              <w:t>eg</w:t>
            </w:r>
            <w:proofErr w:type="spellEnd"/>
            <w:r w:rsidRPr="005E5A6C">
              <w:rPr>
                <w:rFonts w:asciiTheme="majorHAnsi" w:hAnsiTheme="majorHAnsi"/>
              </w:rPr>
              <w:t xml:space="preserve"> 2 minute) performances / story snippets from existing collections that we could upload to </w:t>
            </w:r>
            <w:proofErr w:type="spellStart"/>
            <w:r w:rsidRPr="005E5A6C">
              <w:rPr>
                <w:rFonts w:asciiTheme="majorHAnsi" w:hAnsiTheme="majorHAnsi"/>
              </w:rPr>
              <w:t>iztunes</w:t>
            </w:r>
            <w:proofErr w:type="spellEnd"/>
            <w:r w:rsidRPr="005E5A6C">
              <w:rPr>
                <w:rFonts w:asciiTheme="majorHAnsi" w:hAnsiTheme="majorHAnsi"/>
              </w:rPr>
              <w:t xml:space="preserve"> U. He suggested JM look at </w:t>
            </w:r>
            <w:proofErr w:type="spellStart"/>
            <w:r w:rsidRPr="005E5A6C">
              <w:rPr>
                <w:rFonts w:asciiTheme="majorHAnsi" w:hAnsiTheme="majorHAnsi"/>
              </w:rPr>
              <w:t>Wurm</w:t>
            </w:r>
            <w:proofErr w:type="spellEnd"/>
            <w:r w:rsidRPr="005E5A6C">
              <w:rPr>
                <w:rFonts w:asciiTheme="majorHAnsi" w:hAnsiTheme="majorHAnsi"/>
              </w:rPr>
              <w:t xml:space="preserve"> collection.</w:t>
            </w:r>
          </w:p>
        </w:tc>
      </w:tr>
    </w:tbl>
    <w:p w14:paraId="09286C0D" w14:textId="77777777" w:rsidR="00C212F6" w:rsidRPr="005E5A6C" w:rsidRDefault="00C212F6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70768F6D" w14:textId="77777777" w:rsidR="00270DB5" w:rsidRPr="005E5A6C" w:rsidRDefault="00270DB5" w:rsidP="00270DB5">
      <w:pPr>
        <w:jc w:val="both"/>
        <w:rPr>
          <w:rFonts w:asciiTheme="majorHAnsi" w:hAnsiTheme="majorHAnsi"/>
          <w:color w:val="000000"/>
          <w:szCs w:val="18"/>
          <w:lang w:val="en-AU"/>
        </w:rPr>
      </w:pPr>
    </w:p>
    <w:p w14:paraId="23FB0592" w14:textId="77777777" w:rsidR="00EE1BFB" w:rsidRPr="005E5A6C" w:rsidRDefault="00EE1BFB" w:rsidP="00981B55">
      <w:pPr>
        <w:pStyle w:val="ListParagraph"/>
        <w:spacing w:line="360" w:lineRule="auto"/>
        <w:ind w:left="360"/>
        <w:rPr>
          <w:rFonts w:asciiTheme="majorHAnsi" w:hAnsiTheme="majorHAnsi"/>
        </w:rPr>
      </w:pPr>
    </w:p>
    <w:p w14:paraId="2C8CFB2C" w14:textId="5B47C7A7" w:rsidR="00645775" w:rsidRPr="005E5A6C" w:rsidRDefault="00645775" w:rsidP="00866DDC">
      <w:pPr>
        <w:spacing w:line="360" w:lineRule="auto"/>
        <w:rPr>
          <w:rFonts w:asciiTheme="majorHAnsi" w:hAnsiTheme="majorHAnsi"/>
          <w:sz w:val="20"/>
          <w:szCs w:val="20"/>
        </w:rPr>
      </w:pPr>
    </w:p>
    <w:bookmarkEnd w:id="0"/>
    <w:sectPr w:rsidR="00645775" w:rsidRPr="005E5A6C" w:rsidSect="005C180E">
      <w:pgSz w:w="11901" w:h="16840"/>
      <w:pgMar w:top="1134" w:right="907" w:bottom="1077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6C31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913B7E"/>
    <w:multiLevelType w:val="multilevel"/>
    <w:tmpl w:val="E3A83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618E4"/>
    <w:multiLevelType w:val="hybridMultilevel"/>
    <w:tmpl w:val="21E83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B5674"/>
    <w:multiLevelType w:val="multilevel"/>
    <w:tmpl w:val="3A54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2.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E0829D2"/>
    <w:multiLevelType w:val="multilevel"/>
    <w:tmpl w:val="E3A83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64C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8C"/>
    <w:rsid w:val="00013544"/>
    <w:rsid w:val="000476FB"/>
    <w:rsid w:val="00194B90"/>
    <w:rsid w:val="001E02BD"/>
    <w:rsid w:val="00225CE4"/>
    <w:rsid w:val="00231472"/>
    <w:rsid w:val="00270DB5"/>
    <w:rsid w:val="002B27D6"/>
    <w:rsid w:val="002B7711"/>
    <w:rsid w:val="00302E63"/>
    <w:rsid w:val="00366E44"/>
    <w:rsid w:val="003A4E64"/>
    <w:rsid w:val="004A257B"/>
    <w:rsid w:val="004D1495"/>
    <w:rsid w:val="005348BB"/>
    <w:rsid w:val="005C180E"/>
    <w:rsid w:val="005E5A6C"/>
    <w:rsid w:val="005F1C5B"/>
    <w:rsid w:val="00645775"/>
    <w:rsid w:val="00665AA4"/>
    <w:rsid w:val="007611DA"/>
    <w:rsid w:val="0078074E"/>
    <w:rsid w:val="00801979"/>
    <w:rsid w:val="00823096"/>
    <w:rsid w:val="00866DDC"/>
    <w:rsid w:val="008A50F4"/>
    <w:rsid w:val="008F1241"/>
    <w:rsid w:val="00981B55"/>
    <w:rsid w:val="009B4F76"/>
    <w:rsid w:val="00A55DF9"/>
    <w:rsid w:val="00A6237B"/>
    <w:rsid w:val="00AD0962"/>
    <w:rsid w:val="00B2485E"/>
    <w:rsid w:val="00B53919"/>
    <w:rsid w:val="00B60B23"/>
    <w:rsid w:val="00B75E5F"/>
    <w:rsid w:val="00BE5A1E"/>
    <w:rsid w:val="00C212F6"/>
    <w:rsid w:val="00C402CF"/>
    <w:rsid w:val="00DF65F8"/>
    <w:rsid w:val="00E178EB"/>
    <w:rsid w:val="00E81716"/>
    <w:rsid w:val="00EB3536"/>
    <w:rsid w:val="00EC3FC2"/>
    <w:rsid w:val="00EE1BFB"/>
    <w:rsid w:val="00EF47EF"/>
    <w:rsid w:val="00F6734E"/>
    <w:rsid w:val="00F7599D"/>
    <w:rsid w:val="00F80378"/>
    <w:rsid w:val="00F80B52"/>
    <w:rsid w:val="00F9018D"/>
    <w:rsid w:val="00FF28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C889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8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88C"/>
    <w:rPr>
      <w:rFonts w:ascii="Lucida Grande" w:eastAsia="Times New Roman" w:hAnsi="Lucida Grande" w:cs="Lucida Grande"/>
      <w:sz w:val="18"/>
      <w:szCs w:val="18"/>
      <w:lang w:val="en-GB" w:eastAsia="en-US"/>
    </w:rPr>
  </w:style>
  <w:style w:type="paragraph" w:styleId="ListParagraph">
    <w:name w:val="List Paragraph"/>
    <w:aliases w:val="Numbering minutes"/>
    <w:basedOn w:val="Normal"/>
    <w:qFormat/>
    <w:rsid w:val="00FF288C"/>
    <w:pPr>
      <w:ind w:left="720"/>
      <w:contextualSpacing/>
    </w:pPr>
  </w:style>
  <w:style w:type="table" w:styleId="TableGrid">
    <w:name w:val="Table Grid"/>
    <w:basedOn w:val="TableNormal"/>
    <w:uiPriority w:val="59"/>
    <w:rsid w:val="0027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8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88C"/>
    <w:rPr>
      <w:rFonts w:ascii="Lucida Grande" w:eastAsia="Times New Roman" w:hAnsi="Lucida Grande" w:cs="Lucida Grande"/>
      <w:sz w:val="18"/>
      <w:szCs w:val="18"/>
      <w:lang w:val="en-GB" w:eastAsia="en-US"/>
    </w:rPr>
  </w:style>
  <w:style w:type="paragraph" w:styleId="ListParagraph">
    <w:name w:val="List Paragraph"/>
    <w:aliases w:val="Numbering minutes"/>
    <w:basedOn w:val="Normal"/>
    <w:qFormat/>
    <w:rsid w:val="00FF288C"/>
    <w:pPr>
      <w:ind w:left="720"/>
      <w:contextualSpacing/>
    </w:pPr>
  </w:style>
  <w:style w:type="table" w:styleId="TableGrid">
    <w:name w:val="Table Grid"/>
    <w:basedOn w:val="TableNormal"/>
    <w:uiPriority w:val="59"/>
    <w:rsid w:val="0027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1061</Words>
  <Characters>6049</Characters>
  <Application>Microsoft Macintosh Word</Application>
  <DocSecurity>0</DocSecurity>
  <Lines>50</Lines>
  <Paragraphs>14</Paragraphs>
  <ScaleCrop>false</ScaleCrop>
  <Company>The University of Sydney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dc:description/>
  <cp:lastModifiedBy>Amanda Harris</cp:lastModifiedBy>
  <cp:revision>5</cp:revision>
  <cp:lastPrinted>2012-05-09T00:36:00Z</cp:lastPrinted>
  <dcterms:created xsi:type="dcterms:W3CDTF">2012-05-03T05:45:00Z</dcterms:created>
  <dcterms:modified xsi:type="dcterms:W3CDTF">2012-05-15T04:49:00Z</dcterms:modified>
</cp:coreProperties>
</file>